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3A5C"/>
          <w:sz w:val="52"/>
          <w:szCs w:val="52"/>
        </w:rPr>
        <w:t xml:space="preserve">FUEL ECONOMY GUIDE</w:t>
      </w:r>
    </w:p>
    <w:p>
      <w:pPr>
        <w:spacing w:after="40" w:before="0"/>
      </w:pPr>
      <w:r>
        <w:rPr>
          <w:rFonts w:ascii="Arial" w:cs="Arial" w:eastAsia="Arial" w:hAnsi="Arial"/>
          <w:color w:val="444444"/>
          <w:sz w:val="24"/>
          <w:szCs w:val="24"/>
        </w:rPr>
        <w:t xml:space="preserve">How to squeeze more miles from every gallon — and put that money back in your pocket.</w:t>
      </w:r>
    </w:p>
    <w:p>
      <w:pPr>
        <w:pBdr>
          <w:bottom w:val="single" w:color="E87722" w:sz="8" w:space="1"/>
        </w:pBdr>
        <w:spacing w:after="80" w:before="80"/>
      </w:pPr>
    </w:p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D6E4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$12,000+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Avg annual fuel savings possible
for an owner-operator</w:t>
            </w:r>
          </w:p>
        </w:tc>
        <w:tc>
          <w:tcPr>
            <w:tcW w:type="dxa" w:w="312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D6E4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⛽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6–8 MPG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Typical semi avg — room to grow
with better habits</w:t>
            </w:r>
          </w:p>
        </w:tc>
        <w:tc>
          <w:tcPr>
            <w:tcW w:type="dxa" w:w="312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D6E4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⬆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8"/>
                <w:szCs w:val="28"/>
              </w:rPr>
              <w:t xml:space="preserve">15–25%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Improvement achievable
with tips in this guide</w:t>
            </w:r>
          </w:p>
        </w:tc>
      </w:tr>
    </w:tbl>
    <w:p>
      <w:pPr>
        <w:spacing w:after="0" w:before="240"/>
      </w:pP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5C"/>
          <w:sz w:val="30"/>
          <w:szCs w:val="30"/>
        </w:rPr>
        <w:t xml:space="preserve">THE RPM SWEET SPOT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Your truck's diesel engine was engineered to produce maximum torque at a specific RPM range — and that's exactly where it burns the least fuel. Most modern diesel engines (Cummins, Detroit, PACCAR) hit their sweet spot between: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D6E4F0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OPTIMAL CRUISING RPM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A5C"/>
                <w:sz w:val="48"/>
                <w:szCs w:val="48"/>
              </w:rPr>
              <w:t xml:space="preserve">1,250 – 1,350 RPM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Do not exceed 1,500 RPM on highway cruise — above that, efficiency drops fast</w:t>
            </w:r>
          </w:p>
        </w:tc>
      </w:tr>
    </w:tbl>
    <w:p>
      <w:pPr>
        <w:spacing w:after="0" w:before="160"/>
      </w:pP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Get into your highest gear as soon as the engine pulls cleanly, then let the tach settle in that zone. If you’re running a 10-speed or 18-speed manual, progressive shifting — skipping gears when load allows — gets you into top gear faster and keeps RPMs lower throughout the run.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Automated Manual Transmissions (AMT) handle this for you, but you can still influence it: easy throttle application lets the AMT upshift sooner.</w:t>
      </w:r>
    </w:p>
    <w:p>
      <w:pPr>
        <w:spacing w:after="0" w:before="240"/>
      </w:pP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5C"/>
          <w:sz w:val="30"/>
          <w:szCs w:val="30"/>
        </w:rPr>
        <w:t xml:space="preserve">10 TIPS THAT ACTUALLY MOVE THE NEEDLE</w:t>
      </w:r>
    </w:p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Slow Down 5 MPH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Speed and aerodynamic drag have an exponential relationship — not linear.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Slowing from 70 to 65 mph saves approximately 27% in aerodynamic drag alone.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Every 1 mph increase costs you roughly 0.14 MPG. Over 120,000 miles/year at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$3.80/gal, that adds up to over $1,200 per mph.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$1,200–$3,000/year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2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Use Cruise Control on Open Highway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Consistent speed = consistent RPM = consistent fuel burn.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Aggressive throttle hunting (speeding up, coasting, speeding up) costs 6–10% more fuel.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Cruise control eliminates that. Use it whenever road conditions allow safely.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$700–$1,400/year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3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Kill the Idle — Get an APU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 running diesel engine burns roughly 0.8–1.0 gallon per hour at idle.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 10-hour rest period = 8–10 gallons gone. At $3.80/gal that’s $30–38 every night.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An Auxiliary Power Unit (APU) sips fuel instead of guzzling it.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Shore power hookups at many truck stops are free — use them when available.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$7,000–$10,000/year for full-time OTR drivers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4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Check Tire Pressure Every Morning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NHTSA data: properly inflated tires save $0.11 per gallon.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Every 10 PSI under-inflation reduces fuel mileage by approximately 1%.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Temperature swings cause pressure to fluctuate — check cold, every morning.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Correct pressure also prevents premature wear and blowouts.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$400–$800/year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5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Smooth Acceleration and Braking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Every hard brake is kinetic energy (fuel you already burned) turned into heat.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Anticipate traffic flow — coast down early rather than brake hard.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Smooth acceleration: bring RPMs up gradually, don't floor it from a stop.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Think of it as “caring for the load” — professional and fuel-efficient.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$500–$1,000/year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6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Optimize Load Distribution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Weight too far back = trailer acts like a sail, creating drag.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Center heavier items low in the trailer to lower center of gravity.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Even weight distribution across axles reduces rolling resistance.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 properly distributed load handles better AND burns less fuel.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Varies by load type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7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Plan Your Route — Avoid Stop-and-Go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Every stop-and-go cycle costs fuel twice: braking waste + re-acceleration cost.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Routing around urban congestion, even if slightly longer in miles, often wins on fuel.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CleanShot’s profitability calculator shows you cheapest vs. fastest routes side-by-side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including estimated fuel costs, so you can decide before you roll.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$400–$1,200/year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8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Aerodynamics: Gaps and Fairings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The gap between cab and trailer creates significant turbulence drag.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Roof fairings, side extenders, and trailer tail devices are proven fuel savers.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Even closing trailer mud flaps and gap seals makes a measurable difference.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If your fleet provides equipment options, choose aerodynamic spec.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$500–$2,000/year depending on spec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9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Engine Maintenance — Don't Skip It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Dirty air filters, worn injectors, and low coolant all cost MPG.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A well-tuned engine runs in its efficient band; a neglected one fights itself.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Oil viscosity matters: use the grade specified for your engine and climate.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Fuel additives for diesel in winter can prevent gelling and maintain efficiency.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Potential savings: $200–$600/year</w:t>
            </w:r>
          </w:p>
        </w:tc>
      </w:tr>
    </w:tbl>
    <w:p>
      <w:pPr>
        <w:spacing w:after="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c>
          <w:tcPr>
            <w:tcW w:type="dxa" w:w="80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E8772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10</w:t>
            </w:r>
          </w:p>
        </w:tc>
        <w:tc>
          <w:tcPr>
            <w:tcW w:type="dxa" w:w="8560"/>
            <w:tcBorders>
              <w:top w:val="single" w:color="E87722" w:sz="1"/>
              <w:left w:val="single" w:color="E87722" w:sz="1"/>
              <w:bottom w:val="single" w:color="E87722" w:sz="1"/>
              <w:right w:val="single" w:color="E87722" w:sz="1"/>
            </w:tcBorders>
            <w:shd w:fill="FDF0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4"/>
                <w:szCs w:val="24"/>
              </w:rPr>
              <w:t xml:space="preserve">Track Your Numbers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You can’t improve what you don’t measure.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CleanShot’s fuel log tracks every fill-up, calculates your running MPG, and shows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your trend over time — so you know immediately when something changes.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Use the trip summary reports to compare loads: which runs are actually profitable?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E87722"/>
                <w:sz w:val="21"/>
                <w:szCs w:val="21"/>
              </w:rPr>
              <w:t xml:space="preserve">💰 Knowledge = power. Identify your worst-MPG patterns and fix them.</w:t>
            </w:r>
          </w:p>
        </w:tc>
      </w:tr>
    </w:tbl>
    <w:p>
      <w:pPr>
        <w:spacing w:after="0" w:before="280"/>
      </w:pPr>
    </w:p>
    <w:p>
      <w:pPr>
        <w:pBdr>
          <w:bottom w:val="single" w:color="E87722" w:sz="8" w:space="1"/>
        </w:pBdr>
        <w:spacing w:after="80" w:before="80"/>
      </w:pPr>
    </w:p>
    <w:p>
      <w:pPr>
        <w:spacing w:after="120" w:before="120"/>
        <w:jc w:val="center"/>
      </w:pPr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CleanShot™ tracks your fuel log, calculates trip profitability, and exports IFTA-ready reports — automatically.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E87722"/>
          <w:sz w:val="22"/>
          <w:szCs w:val="22"/>
        </w:rPr>
        <w:t xml:space="preserve">Get started at cleanshothq.com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CleanShot™ — Built for the driver. No ads. No tracking. No compromises.  |  cleanshothq.com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7722" w:sz="8" w:space="1"/>
      </w:pBdr>
    </w:pPr>
    <w:r>
      <w:rPr>
        <w:rFonts w:ascii="Arial" w:cs="Arial" w:eastAsia="Arial" w:hAnsi="Arial"/>
        <w:b/>
        <w:bCs/>
        <w:color w:val="1A3A5C"/>
        <w:sz w:val="24"/>
        <w:szCs w:val="24"/>
      </w:rPr>
      <w:t xml:space="preserve">CleanShot™  </w:t>
    </w:r>
    <w:r>
      <w:rPr>
        <w:rFonts w:ascii="Arial" w:cs="Arial" w:eastAsia="Arial" w:hAnsi="Arial"/>
        <w:color w:val="555555"/>
        <w:sz w:val="22"/>
        <w:szCs w:val="22"/>
      </w:rPr>
      <w:t xml:space="preserve"> Road Intelligence Platform</w:t>
    </w:r>
    <w:r>
      <w:rPr>
        <w:sz w:val="22"/>
        <w:szCs w:val="22"/>
      </w:rPr>
      <w:t xml:space="preserve">                                                                      </w:t>
    </w:r>
    <w:r>
      <w:rPr>
        <w:rFonts w:ascii="Arial" w:cs="Arial" w:eastAsia="Arial" w:hAnsi="Arial"/>
        <w:color w:val="E87722"/>
        <w:sz w:val="20"/>
        <w:szCs w:val="20"/>
      </w:rPr>
      <w:t xml:space="preserve">cleanshothq.com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3A5C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2026-06-11T15:53:07.721Z</dcterms:created>
  <dcterms:modified xsi:type="dcterms:W3CDTF">2026-06-11T15:53:07.722Z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